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</w:t>
      </w:r>
    </w:p>
    <w:p w:rsidR="00CD3B95" w:rsidRPr="00595F3E" w:rsidRDefault="00CD3B95" w:rsidP="00CD3B9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конкурса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замещение вакантной должности</w:t>
      </w:r>
      <w:r w:rsidR="0009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5C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федеральной государственной гражданской службы</w:t>
      </w:r>
      <w:r w:rsidRPr="00595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Забайкальского управления Федеральной службы по экологическому, технологическому и атомному надзору</w:t>
      </w:r>
    </w:p>
    <w:p w:rsidR="008E5232" w:rsidRPr="00A1782E" w:rsidRDefault="00CD3B95" w:rsidP="008E523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Забайкальское управление Федеральной службы по экологическому, технологическому и атомному надзору объявляе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конкурс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замещение вакантной </w:t>
      </w:r>
      <w:proofErr w:type="gramStart"/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="00096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государственной гражданской службы </w:t>
      </w:r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инспектора Забайкальского отдела горного надзора</w:t>
      </w:r>
      <w:proofErr w:type="gramEnd"/>
      <w:r w:rsid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надзора за маркшейдерскими работами</w:t>
      </w:r>
      <w:r w:rsidR="00A17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E2F42" w:rsidRPr="000966AB" w:rsidRDefault="00861886" w:rsidP="000966A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BE5CD9" w:rsidRPr="00DD3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претенденту </w:t>
      </w:r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замещение вакантной </w:t>
      </w:r>
      <w:proofErr w:type="gramStart"/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федеральной государственной гражданской службы государственного инспектора Забайкальского отдела горного надзора</w:t>
      </w:r>
      <w:proofErr w:type="gramEnd"/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надзора за маркшейдерскими работами </w:t>
      </w:r>
      <w:r w:rsidR="00BE5CD9" w:rsidRP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предъявляются следующие квалификационные требования</w:t>
      </w:r>
      <w:r w:rsidR="00BE5C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Гражданский служащий, замещающий должность государственного инспектора Отдела должен иметь высшее образование.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Для должности государственного инспектора Отдела не предъявляются требования к стажу государственной гражданской службы или стажу работы по специальности, направлению подготовки,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 2.3.1.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Базовые знания: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государственного языка Российской Федерации (русского языка);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в области информационно-коммуникационных технологий: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 информационной безопасности и защиты информации, включая: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"для служебного пользования" и сведениями, составляющими государственную тайну;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работы со служебной электронной почтой, а также правила использования личной электронной почты, служб "мгновенных"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основные признаки электронных сообщений, содержащих вредоносные</w:t>
      </w:r>
      <w:r w:rsidRPr="00FA5BC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вложения или ссылки на вредоносные сайты в 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телекоммуникационной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"Интернет", включая "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фишинговые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письма и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спам-рассылки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умение корректно и своевременно реагировать на получение таких электронных сообщений;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информационно-телекоммуникационных сетей общего пользования (включая сеть "Интернет"), в том числе с использованием мобильных устройств;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 ограничения подключения внешних устройств (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накопители, внешние жесткие диски), в особенности оборудованных приемо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передающей аппаратурой (мобильные телефоны, планшеты, модемы) к служебным средствам вычислительной техники (компьютерам).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основных положений законодательства о персональных данных, включая понятие персональных данных, принципы и условия их обработки и меры по обеспечению безопасности персональных данных при их обработке в информационных системах.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общих принципов функционирования системы электронного документооборота, включая 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основных положений законодательства об электронной подписи, включая понятие и виды электронных подписей и условия признания электронных документов, подписанных электронной подписью,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равнозначными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документам на бумажном носителе, подписанным собственноручной подписью.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Базовые умения: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соблюдения этики делового общения;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планирования и рационального использования рабочего времени;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умения;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своего профессионального уровня;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информационно-коммуникационных технологий: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оперативно осуществлять поиск необходимой информации, в 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использованием информационно-телекоммуникационной сети «Интернет»; 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со справочными нормативно-правовыми базами, а также государственной системой правовой информации «Официальный интернет-портал правовой информации» (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</w:t>
      </w:r>
      <w:proofErr w:type="spellEnd"/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Start"/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 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 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работать с общими сетевыми ресурсами (сетевыми дисками, папками).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Профессионально-функциональные квалификационные требования. 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2.3.1 </w:t>
      </w: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Гражданский служащий, замещающий должность государственного инспектора Отдела, должен иметь высшее образование не ниже уровня бакалавриата по направлениям подготовки (специальностям)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«Прикладная геология, горное дело, нефтегазовое дело и геодезия», </w:t>
      </w:r>
      <w:proofErr w:type="gramStart"/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«Технологии материалов», «Машиностроение», «Материаловедение и технологии материалов», «Управление качеством»,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«Горное дело», «Прикладная геология», «Физические процессы горного или нефтегазового производства», «Прикладная геодезия», «Металлургия», «Геология», «Картография и 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геоинформатика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«Геодезия и дистанционное зондирование», 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«Технологии материалов»,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«Инженерная защита окружающей среды», «Геология», «Обогащение полезных ископаемых», «Подземная разработка месторождений полезных ископаемых», «Технология и комплексная механизация подземной разработки месторождений полезных ископаемых», «Открытые горные работы»,  «Геология, разведка и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полезных ископаемых»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«Землеустройство и кадастры»,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Российской Федерации об образовании установлено соответствие указанным специальностям и направлениям подготовки.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Гражданский служащий, замещающий должность государственного инспектора Отдела, должен обладать следующими профессиональными знаниями в сфере законодательства Российской Федерации:</w:t>
      </w:r>
    </w:p>
    <w:p w:rsidR="00FA5BCE" w:rsidRPr="00FA5BCE" w:rsidRDefault="00FA5BCE" w:rsidP="00FA5BC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27 мая </w:t>
      </w:r>
      <w:smartTag w:uri="urn:schemas-microsoft-com:office:smarttags" w:element="metricconverter">
        <w:smartTagPr>
          <w:attr w:name="ProductID" w:val="2003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58-ФЗ «О системе государственной службы Российской Федерации»,</w:t>
      </w:r>
    </w:p>
    <w:p w:rsidR="00FA5BCE" w:rsidRPr="00FA5BCE" w:rsidRDefault="00FA5BCE" w:rsidP="00FA5BC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79 - ФЗ «О государственной гражданской службе Российской Федерации»,</w:t>
      </w:r>
    </w:p>
    <w:p w:rsidR="00FA5BCE" w:rsidRPr="00FA5BCE" w:rsidRDefault="00FA5BCE" w:rsidP="00FA5BC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273 - ФЗ «О противодействии коррупции»;</w:t>
      </w:r>
    </w:p>
    <w:p w:rsidR="00FA5BCE" w:rsidRPr="00FA5BCE" w:rsidRDefault="00FA5BCE" w:rsidP="00FA5BC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кодекс Российской Федерации от 30 ноября </w:t>
      </w:r>
      <w:smartTag w:uri="urn:schemas-microsoft-com:office:smarttags" w:element="metricconverter">
        <w:smartTagPr>
          <w:attr w:name="ProductID" w:val="1994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51-ФЗ (часть 1 и 2)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Российской Федерации Российской Федерации от 21 февраля </w:t>
      </w:r>
      <w:smartTag w:uri="urn:schemas-microsoft-com:office:smarttags" w:element="metricconverter">
        <w:smartTagPr>
          <w:attr w:name="ProductID" w:val="1992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1992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2395-1 «О недрах»;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21 июля </w:t>
      </w:r>
      <w:smartTag w:uri="urn:schemas-microsoft-com:office:smarttags" w:element="metricconverter">
        <w:smartTagPr>
          <w:attr w:name="ProductID" w:val="1993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1993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5485-1  «О государственной тайне»;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69-ФЗ «О пожарной безопасности»;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21 декабря </w:t>
      </w:r>
      <w:smartTag w:uri="urn:schemas-microsoft-com:office:smarttags" w:element="metricconverter">
        <w:smartTagPr>
          <w:attr w:name="ProductID" w:val="1994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1994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68-ФЗ «О защите населения и территорий от чрезвычайных ситуаций природного и техногенного характера»;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0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Федеральный закон Российской Федерации от 22 августа </w:t>
      </w:r>
      <w:smartTag w:uri="urn:schemas-microsoft-com:office:smarttags" w:element="metricconverter">
        <w:smartTagPr>
          <w:attr w:name="ProductID" w:val="1995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1995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151-ФЗ «Об аварийно-спасательных службах и статусе спасателей»;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30 ноября </w:t>
      </w:r>
      <w:smartTag w:uri="urn:schemas-microsoft-com:office:smarttags" w:element="metricconverter">
        <w:smartTagPr>
          <w:attr w:name="ProductID" w:val="1995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1995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6" w:history="1"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 187-ФЗ</w:t>
        </w:r>
      </w:hyperlink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континентальном шельфе Российской Федерации»;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21 июля </w:t>
      </w:r>
      <w:smartTag w:uri="urn:schemas-microsoft-com:office:smarttags" w:element="metricconverter">
        <w:smartTagPr>
          <w:attr w:name="ProductID" w:val="1997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1997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116-ФЗ «О промышленной безопасности опасных производственных объектов»;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3 июля </w:t>
      </w:r>
      <w:smartTag w:uri="urn:schemas-microsoft-com:office:smarttags" w:element="metricconverter">
        <w:smartTagPr>
          <w:attr w:name="ProductID" w:val="1998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1998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hyperlink r:id="rId7" w:history="1"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155-ФЗ</w:t>
        </w:r>
      </w:hyperlink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внутренних морских водах, территориальном море и прилежащей зоне Российской Федерации»;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6 октября </w:t>
      </w:r>
      <w:smartTag w:uri="urn:schemas-microsoft-com:office:smarttags" w:element="metricconverter">
        <w:smartTagPr>
          <w:attr w:name="ProductID" w:val="1999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1999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184-ФЗ «Об общих принципах организации законодательных (представительных) и исполнительных органов государственной власти субъектов Российской    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27 декабря </w:t>
      </w:r>
      <w:smartTag w:uri="urn:schemas-microsoft-com:office:smarttags" w:element="metricconverter">
        <w:smartTagPr>
          <w:attr w:name="ProductID" w:val="2002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2002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184-ФЗ «О техническом регулировании»;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 мая </w:t>
      </w:r>
      <w:smartTag w:uri="urn:schemas-microsoft-com:office:smarttags" w:element="metricconverter">
        <w:smartTagPr>
          <w:attr w:name="ProductID" w:val="2006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59-ФЗ       «О порядке  рассмотрения обращений граждан Российской Федерации»;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 марта </w:t>
      </w:r>
      <w:smartTag w:uri="urn:schemas-microsoft-com:office:smarttags" w:element="metricconverter">
        <w:smartTagPr>
          <w:attr w:name="ProductID" w:val="2007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25-ФЗ   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6 марта </w:t>
      </w:r>
      <w:smartTag w:uri="urn:schemas-microsoft-com:office:smarttags" w:element="metricconverter">
        <w:smartTagPr>
          <w:attr w:name="ProductID" w:val="2006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35-ФЗ     «О противодействии терроризму»;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22 июля </w:t>
      </w:r>
      <w:smartTag w:uri="urn:schemas-microsoft-com:office:smarttags" w:element="metricconverter">
        <w:smartTagPr>
          <w:attr w:name="ProductID" w:val="2008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123-ФЗ «Технический регламент о требованиях пожарной безопасности»;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26 декабря </w:t>
      </w:r>
      <w:smartTag w:uri="urn:schemas-microsoft-com:office:smarttags" w:element="metricconverter">
        <w:smartTagPr>
          <w:attr w:name="ProductID" w:val="2008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2008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30 декабря  </w:t>
      </w:r>
      <w:smartTag w:uri="urn:schemas-microsoft-com:office:smarttags" w:element="metricconverter">
        <w:smartTagPr>
          <w:attr w:name="ProductID" w:val="2009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384-ФЗ «Технический регламент о безопасности зданий и сооружений»;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210-ФЗ  «Об организации предоставления государственных и муниципальных услуг»;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27 июля </w:t>
      </w:r>
      <w:smartTag w:uri="urn:schemas-microsoft-com:office:smarttags" w:element="metricconverter">
        <w:smartTagPr>
          <w:attr w:name="ProductID" w:val="2010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2010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Российской Федерации от 4 мая </w:t>
      </w:r>
      <w:smartTag w:uri="urn:schemas-microsoft-com:office:smarttags" w:element="metricconverter">
        <w:smartTagPr>
          <w:attr w:name="ProductID" w:val="2011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2011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99-ФЗ      «О лицензировании отдельных видов деятельности»;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Кодекс Российской Федерации об административных правонарушениях от 30 декабря </w:t>
      </w:r>
      <w:smartTag w:uri="urn:schemas-microsoft-com:office:smarttags" w:element="metricconverter">
        <w:smartTagPr>
          <w:attr w:name="ProductID" w:val="2001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2001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195-ФЗ (глава 9);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24 ноября </w:t>
      </w:r>
      <w:smartTag w:uri="urn:schemas-microsoft-com:office:smarttags" w:element="metricconverter">
        <w:smartTagPr>
          <w:attr w:name="ProductID" w:val="1998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1998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1371 «О регистрации объектов в государственном реестре опасных производственных объектов»;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10 марта </w:t>
      </w:r>
      <w:smartTag w:uri="urn:schemas-microsoft-com:office:smarttags" w:element="metricconverter">
        <w:smartTagPr>
          <w:attr w:name="ProductID" w:val="1999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1999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 263 «Об организации и осуществлении производственного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требований промышленной  Российской Федерации»;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2003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794 «О единой государственной системе предупреждения и ликвидации чрезвычайных ситуаций»;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30 июля </w:t>
      </w:r>
      <w:smartTag w:uri="urn:schemas-microsoft-com:office:smarttags" w:element="metricconverter">
        <w:smartTagPr>
          <w:attr w:name="ProductID" w:val="2004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401 «Положение о Федеральной службе по экологическому, технологическому и атомному надзору»;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 от 05 мая </w:t>
      </w:r>
      <w:smartTag w:uri="urn:schemas-microsoft-com:office:smarttags" w:element="metricconverter">
        <w:smartTagPr>
          <w:attr w:name="ProductID" w:val="2012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455 «О режиме постоянного государственного надзора на опасных производственных объектах и гидротехнических сооружениях»;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15 ноября </w:t>
      </w:r>
      <w:smartTag w:uri="urn:schemas-microsoft-com:office:smarttags" w:element="metricconverter">
        <w:smartTagPr>
          <w:attr w:name="ProductID" w:val="2012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1170 «Об утверждении Положения о федеральном государственном надзоре в области промышленной безопасности»;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10 июня </w:t>
      </w:r>
      <w:smartTag w:uri="urn:schemas-microsoft-com:office:smarttags" w:element="metricconverter">
        <w:smartTagPr>
          <w:attr w:name="ProductID" w:val="2013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492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FA5BCE" w:rsidRPr="00FA5BCE" w:rsidRDefault="00FA5BCE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25 декабря </w:t>
      </w:r>
      <w:smartTag w:uri="urn:schemas-microsoft-com:office:smarttags" w:element="metricconverter">
        <w:smartTagPr>
          <w:attr w:name="ProductID" w:val="2013 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 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 1244 «Об антитеррористической защищенности объектов (территорий)».</w:t>
      </w:r>
    </w:p>
    <w:p w:rsidR="00FA5BCE" w:rsidRPr="00FA5BCE" w:rsidRDefault="00DC0429" w:rsidP="00FA5BCE">
      <w:pPr>
        <w:numPr>
          <w:ilvl w:val="0"/>
          <w:numId w:val="10"/>
        </w:numPr>
        <w:tabs>
          <w:tab w:val="left" w:pos="567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FA5BCE"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 Правительства РФ от 28 марта 2012 г. № 257 «О лицензировании производства маркшейдерских работ</w:t>
        </w:r>
      </w:hyperlink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нормы и правила в области промышленной безопасности «Положение о применении нарядов-допусков при выполнении работ повышенной опасности на опасных производственных объектах горно-металлургической промышленности» приказ Ростехнадзора от 18.01.2012 № 44 (зарегистрирован Минюстом России 06.03.2012, рег. № 23411.</w:t>
      </w:r>
      <w:proofErr w:type="gramEnd"/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нормы и правила в области промышленной безопасности «Правила безопасности при получении, транспортировании, использовании расплавов черных и цветных металлов и сплавов на основе этих расплавов» приказ Ростехнадзора от 30.12.2013 № 656 (зарегистрирован Минюстом России 15.05.2014, рег. № 32271)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Федеральные нормы и правила в области промышленной безопасности «Правила безопасности при ведении горных  работ и переработки полезных ископаемых»  приказ  Ростехнадзора  от 11.12.2013г  №599 зарегистрирован в Минюсте России 02.07.2014г. №32935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Федеральные нормы и правила в области промышленной безопасности "Правила безопасности при взрывных работах", 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 Ростехнадзора 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16 декабря 2013 года № 605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зарегистрирован в Минюсте России 01.04.2014г. №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31796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Федеральные нормы и правила в области промышленной безопасности "Правила безопасности при обогащении и брикетировании углей", 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 Ростехнадзора 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20 ноября  2017 года № 487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зарегистрирован в Минюсте России 12.02.2018 г. №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50000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Федеральные нормы и правила в области промышленной безопасности "</w:t>
      </w:r>
      <w:hyperlink r:id="rId9" w:history="1"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Правила безопасности при разработке угольных месторождений открытым способом"</w:t>
        </w:r>
      </w:hyperlink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A5BCE">
        <w:rPr>
          <w:rFonts w:ascii="Times New Roman" w:eastAsia="Times New Roman" w:hAnsi="Times New Roman" w:cs="Times New Roman"/>
          <w:sz w:val="28"/>
          <w:szCs w:val="28"/>
        </w:rPr>
        <w:t xml:space="preserve">приказ  Ростехнадзора 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20 ноября  2017 года № 488</w:t>
      </w:r>
      <w:r w:rsidRPr="00FA5BCE">
        <w:rPr>
          <w:rFonts w:ascii="Times New Roman" w:eastAsia="Times New Roman" w:hAnsi="Times New Roman" w:cs="Times New Roman"/>
          <w:sz w:val="28"/>
          <w:szCs w:val="28"/>
        </w:rPr>
        <w:t xml:space="preserve"> зарегистрирован в Минюсте России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12.02.2018 г. №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49999.</w:t>
      </w:r>
    </w:p>
    <w:p w:rsidR="00FA5BCE" w:rsidRPr="00FA5BCE" w:rsidRDefault="00DC0429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FA5BCE"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Федеральные нормы и правила в области промышленной безопасности "Инструкция по локализации и ликвидации последствий аварий на опасных производственных объектах, на которых ведутся горные работы"</w:t>
        </w:r>
      </w:hyperlink>
      <w:r w:rsidR="00FA5BCE"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утвержденные </w:t>
      </w:r>
      <w:hyperlink r:id="rId11" w:history="1">
        <w:r w:rsidR="00FA5BCE"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Федеральной службы по экологическому, технологическому и атомному надзору от 31 октября 2016 г. № 449</w:t>
        </w:r>
      </w:hyperlink>
      <w:r w:rsidR="00FA5BCE"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A5BCE"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(зарегистрировано Минюстом России 19.04.2018, № 50822).</w:t>
      </w:r>
    </w:p>
    <w:p w:rsidR="00FA5BCE" w:rsidRPr="00FA5BCE" w:rsidRDefault="00FA5BCE" w:rsidP="00FA5BCE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Иные нормативные документы, указанные в  «Перечень актов, содержащих обязательные требования, соблюдение которых оценивается при проведении мероприятий по контролю при осуществлении федерального государственного надзора в области промышленной безопасности», утвержденных Приказом Федеральной службы по экологическому, технологическому и атомному надзору от 17 октября 2016 года № 421</w:t>
      </w:r>
      <w:proofErr w:type="gramEnd"/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профессиональные знания гражданского служащего, замещающего должность государственного инспектора Отдела, должны включать: 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 требования промышленной безопасности в отношении опасных производственных объектов по видам деятельности;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положения безопасности ведения работ при пользовании недрами;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подготовки материалов и рассмотрения дел об административных правонарушениях в сфере промышленной безопасности;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проведения расследований несчастных случаев и аварий на опасных производственных объектах; 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лицензирования эксплуатации взрывопожароопасных и химически опасных производственных объектов I, II и III классов опасности;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лицензирования деятельности по проведению экспертизы промышленной безопасности;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порядок  выдачи разрешений на </w:t>
      </w:r>
      <w:proofErr w:type="gramStart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 ведения</w:t>
      </w:r>
      <w:proofErr w:type="gramEnd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взрывных работ;</w:t>
      </w:r>
    </w:p>
    <w:p w:rsidR="00FA5BCE" w:rsidRPr="00FA5BCE" w:rsidRDefault="00FA5BCE" w:rsidP="00FA5BCE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регистрации  опасных производственных объектов и гидротехнических сооружений, виды пользования недрами и требования к безопасному ведению горных работ;</w:t>
      </w:r>
    </w:p>
    <w:p w:rsidR="00FA5BCE" w:rsidRPr="00FA5BCE" w:rsidRDefault="00FA5BCE" w:rsidP="00FA5BCE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требования по рациональному использованию и охране недр;</w:t>
      </w:r>
    </w:p>
    <w:p w:rsidR="00FA5BCE" w:rsidRPr="00FA5BCE" w:rsidRDefault="00FA5BCE" w:rsidP="00FA5BCE">
      <w:pPr>
        <w:numPr>
          <w:ilvl w:val="0"/>
          <w:numId w:val="11"/>
        </w:numPr>
        <w:shd w:val="clear" w:color="auto" w:fill="FFFFFF"/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ограничения пользования недрами и основания для прекращения права пользования недрами;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техника и технология безопасного ведения горных и взрывных работ, обогащения полезных ископаемых и металлургического производства, понятия и знания о вещественном составе Земной коры; 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геологические процессы и процессов рудообразования;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исторической последовательности развития геологических процессов;</w:t>
      </w:r>
    </w:p>
    <w:p w:rsidR="00FA5BCE" w:rsidRPr="00FA5BCE" w:rsidRDefault="00FA5BCE" w:rsidP="00FA5BCE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и основы инженерной геологии, поисков и разведки месторождений полезных ископаемых, рудничной и шахтной геологии, геологического картирования.</w:t>
      </w:r>
    </w:p>
    <w:p w:rsidR="00FA5BCE" w:rsidRPr="00FA5BCE" w:rsidRDefault="00FA5BCE" w:rsidP="00FA5B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Гражданский служащий, замещающий должность государственного инспектора Отдела, должен обладать следующими профессиональными умениями:</w:t>
      </w:r>
    </w:p>
    <w:p w:rsidR="00FA5BCE" w:rsidRPr="00FA5BCE" w:rsidRDefault="00FA5BCE" w:rsidP="00FA5BCE">
      <w:pPr>
        <w:numPr>
          <w:ilvl w:val="0"/>
          <w:numId w:val="12"/>
        </w:numPr>
        <w:spacing w:after="0" w:line="240" w:lineRule="auto"/>
        <w:ind w:left="0"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 рассмотрение нарушений требований безопасности установленных нормативными документами в сфере безопасности ведения горных работ, работ связанных с обращением взрывчатых материалов промышленного назначения;</w:t>
      </w:r>
    </w:p>
    <w:p w:rsidR="00FA5BCE" w:rsidRPr="00FA5BCE" w:rsidRDefault="00FA5BCE" w:rsidP="00FA5BC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причины возникновения несчастных случаев,  инцидентов на опасных производственных объектах; </w:t>
      </w:r>
    </w:p>
    <w:p w:rsidR="00FA5BCE" w:rsidRPr="00FA5BCE" w:rsidRDefault="00FA5BCE" w:rsidP="00FA5BCE">
      <w:pPr>
        <w:numPr>
          <w:ilvl w:val="0"/>
          <w:numId w:val="12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FA5BCE" w:rsidRPr="00FA5BCE" w:rsidRDefault="00FA5BCE" w:rsidP="00FA5BCE">
      <w:pPr>
        <w:numPr>
          <w:ilvl w:val="0"/>
          <w:numId w:val="12"/>
        </w:numPr>
        <w:tabs>
          <w:tab w:val="left" w:pos="0"/>
          <w:tab w:val="left" w:pos="351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подготавливать и рассматривать материалы дел об административных правонарушениях и </w:t>
      </w:r>
      <w:r w:rsidRPr="00FA5B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применять меры административного воздействия;</w:t>
      </w:r>
    </w:p>
    <w:p w:rsidR="00FA5BCE" w:rsidRPr="00FA5BCE" w:rsidRDefault="00FA5BCE" w:rsidP="00FA5BCE">
      <w:pPr>
        <w:numPr>
          <w:ilvl w:val="0"/>
          <w:numId w:val="12"/>
        </w:numPr>
        <w:tabs>
          <w:tab w:val="left" w:pos="1587"/>
        </w:tabs>
        <w:spacing w:after="0" w:line="240" w:lineRule="auto"/>
        <w:ind w:left="0"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расследования причин аварий, несчастных случаев. </w:t>
      </w:r>
    </w:p>
    <w:p w:rsidR="00FA5BCE" w:rsidRPr="00FA5BCE" w:rsidRDefault="00FA5BCE" w:rsidP="00FA5BCE">
      <w:pPr>
        <w:numPr>
          <w:ilvl w:val="0"/>
          <w:numId w:val="12"/>
        </w:numPr>
        <w:tabs>
          <w:tab w:val="left" w:pos="1587"/>
        </w:tabs>
        <w:spacing w:after="0" w:line="240" w:lineRule="auto"/>
        <w:ind w:left="0" w:right="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результаты расследования причин несчастных случаев на опасных производственных объектах.</w:t>
      </w:r>
    </w:p>
    <w:p w:rsidR="00FA5BCE" w:rsidRPr="00FA5BCE" w:rsidRDefault="00FA5BCE" w:rsidP="00FA5B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2.3.5. Гражданский служащий, замещающий должность </w:t>
      </w:r>
      <w:r w:rsidRPr="00FA5B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инспектора Отдела, должен обладать следующими функциональными знаниями: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 понятие  процедуры рассмотрения обращений граждан;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2) принципы, методы, технологии и механизмы осуществления контроля (надзора);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виды, назначение и технологии организации проверочных процедур;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понятие единого реестра проверок, процедура его формирования;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5) институт предварительной проверки жалобы и иной информации, поступившей в контрольно-надзорный орган;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 6) процедура организации проверки: порядок, этапы, инструменты проведения;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7) ограничения при проведении проверочных процедур;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8) меры, принимаемые по результатам проверки;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9) основания проведения и особенности внеплановых проверок;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10) принципы предоставления государственных услуг;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11) требования к предоставлению государственных услуг;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порядок, требования, этапы и принципы разработки и применения административного регламента;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13) порядок предоставления государственных услуг в электронной форме;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14) понятие и принципы функционирования, назначение портала государственных услуг;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15) права заявителей при получении  государственных услуг;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Pr="00FA5B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обязанности государственных органов, предоставляющих  государственные услуги;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17) стандарт предоставления  государственной услуги: требования и порядок разработки;</w:t>
      </w:r>
    </w:p>
    <w:p w:rsidR="00FA5BCE" w:rsidRPr="00FA5BCE" w:rsidRDefault="00FA5BCE" w:rsidP="00FA5BCE">
      <w:p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18) система взаимодействия в рамках внутриведомственного и межведомственного электронного документооборота;</w:t>
      </w:r>
    </w:p>
    <w:p w:rsidR="00FA5BCE" w:rsidRPr="00FA5BCE" w:rsidRDefault="00FA5BCE" w:rsidP="00FA5BCE">
      <w:pPr>
        <w:numPr>
          <w:ilvl w:val="0"/>
          <w:numId w:val="13"/>
        </w:num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выезда за границу граждан, допущенных к государственной тайне;</w:t>
      </w:r>
    </w:p>
    <w:p w:rsidR="00FA5BCE" w:rsidRPr="00FA5BCE" w:rsidRDefault="00FA5BCE" w:rsidP="00FA5BCE">
      <w:pPr>
        <w:numPr>
          <w:ilvl w:val="0"/>
          <w:numId w:val="13"/>
        </w:numPr>
        <w:tabs>
          <w:tab w:val="left" w:pos="567"/>
          <w:tab w:val="left" w:pos="1418"/>
          <w:tab w:val="left" w:pos="1985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правонарушения в области защиты государственной тайны.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2.3.6. Гражданский служащий, замещающий должность государственного инспектора Отдела, должен обладать следующими функциональными умениями:</w:t>
      </w:r>
    </w:p>
    <w:p w:rsidR="00FA5BCE" w:rsidRPr="00FA5BCE" w:rsidRDefault="00FA5BCE" w:rsidP="00FA5BCE">
      <w:pPr>
        <w:numPr>
          <w:ilvl w:val="0"/>
          <w:numId w:val="1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плановых и внеплановых документарных (камеральных) проверок (обследований);</w:t>
      </w:r>
    </w:p>
    <w:p w:rsidR="00FA5BCE" w:rsidRPr="00FA5BCE" w:rsidRDefault="00FA5BCE" w:rsidP="00FA5BCE">
      <w:pPr>
        <w:numPr>
          <w:ilvl w:val="0"/>
          <w:numId w:val="14"/>
        </w:numPr>
        <w:tabs>
          <w:tab w:val="left" w:pos="567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плановых и внеплановых выездных проверок;</w:t>
      </w:r>
    </w:p>
    <w:p w:rsidR="00FA5BCE" w:rsidRPr="00FA5BCE" w:rsidRDefault="00FA5BCE" w:rsidP="00FA5BCE">
      <w:pPr>
        <w:numPr>
          <w:ilvl w:val="0"/>
          <w:numId w:val="14"/>
        </w:num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FA5BCE" w:rsidRPr="00FA5BCE" w:rsidRDefault="00FA5BCE" w:rsidP="00FA5BCE">
      <w:pPr>
        <w:numPr>
          <w:ilvl w:val="0"/>
          <w:numId w:val="14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контроля исполнения предписаний, решений и других распорядительных документов</w:t>
      </w:r>
    </w:p>
    <w:p w:rsidR="00FA5BCE" w:rsidRPr="00FA5BCE" w:rsidRDefault="00FA5BCE" w:rsidP="00FA5B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FA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Должностные обязанности</w:t>
      </w:r>
    </w:p>
    <w:p w:rsidR="00FA5BCE" w:rsidRPr="00FA5BCE" w:rsidRDefault="00FA5BCE" w:rsidP="00FA5B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Государственный инспектор Отдела обязан: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В соответствии со статьей 15 Федерального закона РФ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79-ФЗ «О государственной гражданской службе Российской Федерации»: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соблюдать Конституцию Российской Федерации, федеральные </w:t>
      </w: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исполнять должностные обязанности в соответствии с должностным регламентом;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при исполнении должностных обязанностей права и законные интересы граждан и организаций;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служебный распорядок;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уровень квалификации, необходимый для надлежащего исполнения должностных обязанностей;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FA5BCE" w:rsidRPr="00FA5BCE" w:rsidRDefault="00FA5BCE" w:rsidP="00FA5BCE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 начальнику отдела и руководителю управления о личной заинтересованности при исполнении должностных  обязанностей, которая может привести к конфликту интересов, принимать меры по предотвращению такого конфликта;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соблюдать общие принципы служебного поведения государственных гражданских служащих, утвержденные Указом Президента Российской Федерации от 12 августа 2002 года № 885 «Об утверждении общих принципов служебного поведения государственных служащих» (Собрание законодательства Российской Федерации, 19.08.2002, № 33, ст.3196; 26.03.2007, « 13, ст.1531; 20.07.2009, № 29, ст.3658) (далее - Указ Президента N 885).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3.1.2. Государственный инспектор Отдела обязан: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1) 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- по поручению руководства управления отстаивать позиции, защищать права и законные интересы Ростехнадзора 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привлечено Забайкальское управление Ростехнадзора.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A5BC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рассматривать устные или письменные обращения граждан и юридических лиц.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организовывать и проводить проверки соблюдения юридическими лицами, физическими лицами и индивидуальными предпринимателями требований законодательства Российской Федерации, нормативных правовых актов, норм и правил в установленной сфере деятельности.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Осуществляет контроль и надзор: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компетентности, за соблюдением требований промышленной безопасности при эксплуатации опасных производственных объектов горных предприятий;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выполнением поднадзорными организациями Федеральных норм и правил в области промышленной безопасности при эксплуатации опасных производственных объектов;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в пределах компетенции Ростехнадзора при проектировании, строительстве, реконструкции, капитальном ремонте зданий, строений, сооружений требований промышленной безопасности при эксплуатации опасных производственных объектов;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соблюдением требований законодательства Российской Федерации в иных видах (направлениях) деятельности, отнесенных к компетенции Ростехнадзора и закрепленных за Управлением организационно-распорядительными документами Ростехнадзора;</w:t>
      </w:r>
    </w:p>
    <w:p w:rsidR="00FA5BCE" w:rsidRPr="00FA5BCE" w:rsidRDefault="00FA5BCE" w:rsidP="00FA5BCE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3) осуществлять федеральный государственный горный надзор и контроль;</w:t>
      </w:r>
    </w:p>
    <w:p w:rsidR="00FA5BCE" w:rsidRPr="00FA5BCE" w:rsidRDefault="00FA5BCE" w:rsidP="00FA5BCE">
      <w:pPr>
        <w:tabs>
          <w:tab w:val="num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4) принимать участие в части федерального государственного строительного надзора, при строительстве, реконструкции  и капитальном ремонте объектов, осуществление федерального государственного строительного надзора в отношении которых отнесено к компетенции Ростехнадзора, за исключением объектов использования атомной энергии, в том числе ядерных установок, пунктов хранения ядерных материалов, хранения радиоактивных веществ, хранилищ радиоактивных отходов;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5) организует планирование и проводит контрольно-надзорные мероприятия, осуществляет сбор и обобщение отчетных сведений, которые представляет в Управление в соответствии с закрепленными за отделом предприятиями;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6) осуществляет  проверку знаний руководителей, специалистов и персонала поднадзорных организаций;</w:t>
      </w:r>
    </w:p>
    <w:p w:rsidR="00FA5BCE" w:rsidRPr="00FA5BCE" w:rsidRDefault="00FA5BCE" w:rsidP="00FA5BCE">
      <w:pPr>
        <w:tabs>
          <w:tab w:val="num" w:pos="3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7) осуществляет техническое расследование обстоятельств и причин  инцидентов и несчастных случаев в поднадзорных организациях в установленной сфере деятельности;</w:t>
      </w:r>
    </w:p>
    <w:p w:rsidR="00FA5BCE" w:rsidRPr="00FA5BCE" w:rsidRDefault="00FA5BCE" w:rsidP="00FA5BCE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ходе деятельности Отдела;</w:t>
      </w:r>
    </w:p>
    <w:p w:rsidR="00FA5BCE" w:rsidRPr="00FA5BCE" w:rsidRDefault="00FA5BCE" w:rsidP="00FA5B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осуществляет подготовку и представление в установленном порядке планов работы, информационных материалов, предложений, отчетов, предусмотренных руководящими документами Управления.</w:t>
      </w:r>
    </w:p>
    <w:p w:rsidR="00FA5BCE" w:rsidRPr="00FA5BCE" w:rsidRDefault="00FA5BCE" w:rsidP="00FA5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Участвует в установленном порядке:</w:t>
      </w:r>
    </w:p>
    <w:p w:rsidR="00FA5BCE" w:rsidRPr="00FA5BCE" w:rsidRDefault="00FA5BCE" w:rsidP="00FA5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техническом расследовании обстоятельств и причин  аварий и несчастных случаев;</w:t>
      </w:r>
    </w:p>
    <w:p w:rsidR="00FA5BCE" w:rsidRPr="00FA5BCE" w:rsidRDefault="00FA5BCE" w:rsidP="00FA5BC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ведение документации, руководящих документов (списков и дел предприятий, исходящих писем и документов, выданных актов предписаний, рабочих журналов и т.д.).</w:t>
      </w:r>
    </w:p>
    <w:p w:rsidR="00FA5BCE" w:rsidRPr="00FA5BCE" w:rsidRDefault="00FA5BCE" w:rsidP="00FA5B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подготовку планов проверок (проведения мероприятий по контролю и надзору), контролирует их выполнение.</w:t>
      </w:r>
    </w:p>
    <w:p w:rsidR="00FA5BCE" w:rsidRPr="00FA5BCE" w:rsidRDefault="00FA5BCE" w:rsidP="00FA5BC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контролирует выполнение поднадзорными предприятиями мероприятий по антитеррористической защищенности.</w:t>
      </w:r>
    </w:p>
    <w:p w:rsidR="00FA5BCE" w:rsidRPr="00FA5BCE" w:rsidRDefault="00FA5BCE" w:rsidP="00FA5BCE">
      <w:pPr>
        <w:shd w:val="clear" w:color="auto" w:fill="FFFFFF"/>
        <w:tabs>
          <w:tab w:val="left" w:pos="113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спользует в объеме права, предоставленные  работникам Ростехнадзора, в том числе, в установленном порядке, по административному приостановлению деятельности подконтрольных предприятий, привлечению  юридических и должностных лиц к административной ответственности.</w:t>
      </w:r>
    </w:p>
    <w:p w:rsidR="00FA5BCE" w:rsidRPr="00FA5BCE" w:rsidRDefault="00FA5BCE" w:rsidP="00FA5B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планирование работы и ведение отчетности в установленном порядке, подготовку проектов писем, приказов и распоряжений в пределах своей компетенции; взаимодействие с другими надзорными организациями, правоохранительными и   исполнительными органами.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поручению начальника отдела или руководства управления представляет интересы и права Ростехнадзора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</w:t>
      </w:r>
      <w:proofErr w:type="spell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</w:t>
      </w:r>
      <w:proofErr w:type="spell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 Правительства Российской Федерации.</w:t>
      </w:r>
      <w:proofErr w:type="gramEnd"/>
    </w:p>
    <w:p w:rsidR="00FA5BCE" w:rsidRPr="00FA5BCE" w:rsidRDefault="00FA5BCE" w:rsidP="00FA5BCE">
      <w:pPr>
        <w:widowControl w:val="0"/>
        <w:tabs>
          <w:tab w:val="right" w:pos="5846"/>
          <w:tab w:val="left" w:pos="5991"/>
          <w:tab w:val="right" w:pos="96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3.1.3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а   государственного инспектора отдела в соответствии с требованиями административных  регламентов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Федеральной службы по экологическому,  технологическому и атомному надзору могут быть возложены функции по оказанию государственных услуг</w:t>
      </w:r>
    </w:p>
    <w:p w:rsidR="00FA5BCE" w:rsidRPr="00FA5BCE" w:rsidRDefault="00FA5BCE" w:rsidP="00FA5BCE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по рассмотрению устных и письменных обращений граждан.</w:t>
      </w:r>
    </w:p>
    <w:p w:rsidR="00FA5BCE" w:rsidRPr="00FA5BCE" w:rsidRDefault="00FA5BCE" w:rsidP="00FA5BCE">
      <w:pPr>
        <w:widowControl w:val="0"/>
        <w:tabs>
          <w:tab w:val="right" w:pos="5846"/>
          <w:tab w:val="left" w:pos="5996"/>
          <w:tab w:val="right" w:pos="9635"/>
        </w:tabs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по исполнению государственной функции по регистрации опасных производственных объектов в соответствии с Административным регламентом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Федеральной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службы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экологическому,</w:t>
      </w:r>
    </w:p>
    <w:p w:rsidR="00FA5BCE" w:rsidRPr="00FA5BCE" w:rsidRDefault="00FA5BCE" w:rsidP="00FA5BCE">
      <w:pPr>
        <w:widowControl w:val="0"/>
        <w:tabs>
          <w:tab w:val="left" w:pos="598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технологическому и атомному надзору по исполнению государственной функции по регистрации опасных производственных объектов и ведению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государственного реестра опасных производственных объектов от 04.09.2007 года №606, при осуществлении административных процедур осуществляется согласование предоставленных заявителем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сведений  в структурных подразделениях регистрирующего органа.</w:t>
      </w:r>
    </w:p>
    <w:p w:rsidR="00FA5BCE" w:rsidRPr="00FA5BCE" w:rsidRDefault="00FA5BCE" w:rsidP="00FA5BCE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услуга по выдаче разрешений на ведение работ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взрывчатыми материалами промышленного назначения в соответствии с Административным регламентом Федеральной службы по экологическому, технологическому и атомному надзору по предоставлению государственной услуги по выдаче разрешений на ведение работ со взрывчатыми материалами промышленного назначения» утвержден приказом Ростехнадзора от 16.04.2012 № 254 (зарегистрирован Минюстом России от 30.05.2012. рег. № 24397);</w:t>
      </w:r>
    </w:p>
    <w:p w:rsidR="00FA5BCE" w:rsidRPr="00FA5BCE" w:rsidRDefault="00FA5BCE" w:rsidP="00FA5BCE">
      <w:pPr>
        <w:widowControl w:val="0"/>
        <w:spacing w:after="0" w:line="240" w:lineRule="auto"/>
        <w:ind w:firstLine="6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по лицензированию деятельности по эксплуатации взрывопожароопасных и химически опасных производственных объектов I, II и III классов опасности в соответствии с Административным регламентом Федеральной службы по экологическому, технологическому и атомному надзору по предоставлению государственной услуги по лицензированию деятельности по эксплуатации взрывопожароопасных и химически опасных производственных объектов I, II и III классов опасности утвержден приказом Ростехнадзора от 11.08.2015 г. №305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(зарегистрировано в Министерстве юстиции Российской Федерации 08.10.2015 г.,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№39229).</w:t>
      </w:r>
    </w:p>
    <w:p w:rsidR="00FA5BCE" w:rsidRPr="00FA5BCE" w:rsidRDefault="00FA5BCE" w:rsidP="00FA5BCE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FA5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Права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Государственный инспектор Отдела  имеет право: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В соответствии со статьей 14 Федерального закона РФ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79-ФЗ «О государственной гражданской службе Российской Федерации» </w:t>
      </w:r>
      <w:proofErr w:type="gramStart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оплату труда и другие выплаты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Федерации», иными нормативными правовыми актами Российской Федерации и со служебным контрактом;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FA5BCE" w:rsidRPr="00FA5BCE" w:rsidRDefault="00FA5BCE" w:rsidP="00FA5BCE">
      <w:pPr>
        <w:widowControl w:val="0"/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объединениями иные организации;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сведений о гражданском служащем;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должностной рост на конкурсной основе;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профессиональное развитие в порядке, установленном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членство в профессиональном союзе;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индивидуальных служебных споров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другими федеральными законами;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 его заявлению служебной проверки;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защиту своих прав и законных интересов на гражданской службе, включая обжалование в суд их нарушения;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медицинское страхование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79-ФЗ «О государственной гражданской службе Российской Федерации» и федеральным законом о медицинском страховании государственных служащих Российской Федерации;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защиту своих жизни и здоровья, жизни и здоровья членов своей семьи, а также принадлежащего ему имущества;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государственное пенсионное обеспечение в соответствии с Федеральным законом от 15 декабря </w:t>
      </w:r>
      <w:smartTag w:uri="urn:schemas-microsoft-com:office:smarttags" w:element="metricconverter">
        <w:smartTagPr>
          <w:attr w:name="ProductID" w:val="2004 г"/>
        </w:smartTagPr>
        <w:r w:rsidRPr="00FA5BC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2001 г</w:t>
        </w:r>
      </w:smartTag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166-ФЗ «О государственном пенсионном обеспечении в Российской Федерации» (Собрание законодательства Российской Федерации, 2001, № 51, ст. 4831; 2017, № 27, ст. 3945; № 30, ст. 4442);</w:t>
      </w:r>
    </w:p>
    <w:p w:rsidR="00FA5BCE" w:rsidRPr="00FA5BCE" w:rsidRDefault="00FA5BCE" w:rsidP="00FA5B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права, предоставленные законодательством Российской Федерации, приказами Ростехнадзора и служебным контрактом.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FA5B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Ответственность</w:t>
      </w:r>
    </w:p>
    <w:p w:rsidR="00FA5BCE" w:rsidRPr="00FA5BCE" w:rsidRDefault="00FA5BCE" w:rsidP="00FA5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5.1. </w:t>
      </w:r>
      <w:r w:rsidRPr="00F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инспектор Отдела  несет ответственность в пределах, определенных законодательством Российской Федерации: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неисполнение или ненадлежащее исполнение возложенных на него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действие или бездействие, ведущее к нарушению прав и законных интересов граждан, организаций;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причинение материального, имущественного ущерба;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несвоевременное выполнение заданий, приказов, распоряжений и </w:t>
      </w:r>
      <w:proofErr w:type="gramStart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поручений</w:t>
      </w:r>
      <w:proofErr w:type="gramEnd"/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вышестоящих в порядке подчиненности руководителей, за исключением незаконных;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положений настоящего должностного регламента.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FA5BCE" w:rsidRPr="00FA5BCE" w:rsidRDefault="00FA5BCE" w:rsidP="00FA5BCE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186163" w:rsidRDefault="00186163" w:rsidP="00F2206E">
      <w:pPr>
        <w:pStyle w:val="FORMATTEXT"/>
        <w:ind w:firstLine="851"/>
        <w:jc w:val="both"/>
        <w:rPr>
          <w:b/>
          <w:bCs/>
          <w:sz w:val="28"/>
          <w:szCs w:val="28"/>
        </w:rPr>
      </w:pPr>
    </w:p>
    <w:p w:rsidR="00F2206E" w:rsidRPr="004457DD" w:rsidRDefault="00861886" w:rsidP="00F2206E">
      <w:pPr>
        <w:pStyle w:val="FORMATTEXT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Pr="00861886">
        <w:rPr>
          <w:b/>
          <w:bCs/>
          <w:sz w:val="28"/>
          <w:szCs w:val="28"/>
        </w:rPr>
        <w:t xml:space="preserve"> </w:t>
      </w:r>
      <w:r w:rsidR="00F2206E" w:rsidRPr="004457DD">
        <w:rPr>
          <w:b/>
          <w:bCs/>
          <w:sz w:val="28"/>
          <w:szCs w:val="28"/>
        </w:rPr>
        <w:t xml:space="preserve">Показатели эффективности и результативности профессиональной служебной деятельности 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Эффективность и результативность профессиональной служебной деятельности оценивается по следующим показателям: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lastRenderedPageBreak/>
        <w:t>выполняемому объему работы и интенсивности труда, способности сохранять высокую работоспособность в экстремальных условиях, соблюдению служебной дисциплины;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качеству выполненной работы (подготовке документов в соответствии с установленными требованиями, полному и логичному изложению материала, юридически грамотному составлению документа, отсутствию стилистических и грамматических ошибок);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технологий, способности быстро адаптироваться к новым условиям и требованиям, самостоятельности выполнения служебных обязанностей;</w:t>
      </w:r>
    </w:p>
    <w:p w:rsidR="00F2206E" w:rsidRPr="00861886" w:rsidRDefault="00F2206E" w:rsidP="00F2206E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осознанию ответственности за последствия своих действий, принимаемых решений;</w:t>
      </w:r>
    </w:p>
    <w:p w:rsidR="00CD7B17" w:rsidRPr="00EF7EA1" w:rsidRDefault="00F2206E" w:rsidP="00EF7EA1">
      <w:pPr>
        <w:pStyle w:val="FORMATTEXT"/>
        <w:ind w:firstLine="851"/>
        <w:jc w:val="both"/>
        <w:rPr>
          <w:sz w:val="28"/>
          <w:szCs w:val="28"/>
        </w:rPr>
      </w:pPr>
      <w:r w:rsidRPr="00861886">
        <w:rPr>
          <w:sz w:val="28"/>
          <w:szCs w:val="28"/>
        </w:rPr>
        <w:t>отсутствию жалоб граждан, юридических лиц на действия (бездействия) гражданского служащего, качество оказания государственных услуг.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Условия</w:t>
      </w: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прохождения гражданской службы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Пятидневная служебная неделя (выходные дни – суббота и воскресенье, нерабочие праздничные дни).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Продолжительность ежегодного оплачиваемого отпуска устанавливается в соответствии со статьей 48 Федерального закона № 79-ФЗ.</w:t>
      </w:r>
    </w:p>
    <w:p w:rsidR="00CD7B17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 соответствии со статьей 50 Федерального закона и Указом Президента Российской Федерации от 25 июля 2006 г. № 763 «О денежном содержании федеральных государственных гражданских служащих» месячный оклад государственного гражданского служащего в соответствии с замещаемой им должностью гражданской службы</w:t>
      </w:r>
      <w:r w:rsidR="00336902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.</w:t>
      </w:r>
    </w:p>
    <w:p w:rsidR="00F2206E" w:rsidRDefault="00336902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</w:t>
      </w:r>
      <w:r w:rsidR="00CD7B1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олжностной оклад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r w:rsidR="0086188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государственного инспектора составляет 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379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,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ежемесячное денежное поощрение 1 оклад, ежемесячная надбавка к должностному окладу за особые условия гражданской службы 60-90 %, а также иные выплаты, в том числе премии за выполнение особо важных и сложных заданий в среднем 25% оклада месячного денежного содержания.</w:t>
      </w:r>
    </w:p>
    <w:p w:rsidR="00F2206E" w:rsidRPr="00F40516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минимальный размер денежного содержания составляет:</w:t>
      </w:r>
    </w:p>
    <w:p w:rsidR="00F2206E" w:rsidRPr="00F40516" w:rsidRDefault="00336902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18</w:t>
      </w:r>
      <w:r w:rsidR="00F2206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000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/мес. (без учета премий за выполнение особо важных и сложных заданий);</w:t>
      </w:r>
    </w:p>
    <w:p w:rsidR="00F2206E" w:rsidRPr="00595F3E" w:rsidRDefault="009B5AC5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40</w:t>
      </w:r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000 </w:t>
      </w:r>
      <w:proofErr w:type="spellStart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руб</w:t>
      </w:r>
      <w:proofErr w:type="spellEnd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/мес. (с учетом </w:t>
      </w:r>
      <w:bookmarkStart w:id="0" w:name="_GoBack"/>
      <w:bookmarkEnd w:id="0"/>
      <w:r w:rsidR="00F2206E" w:rsidRPr="00F40516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премии за выполнение особо важных и средних заданий за месяц).</w:t>
      </w:r>
    </w:p>
    <w:p w:rsidR="00F2206E" w:rsidRPr="00EF7EA1" w:rsidRDefault="00F2206E" w:rsidP="00F220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Прием документов осуществляется по адресу: </w:t>
      </w:r>
      <w:r w:rsidRPr="006167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Чита, ул. Тимирязева, 27А</w:t>
      </w:r>
      <w:r w:rsidR="00EF7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7EA1" w:rsidRPr="00EF7E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каб.304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Начало приема документов для участия в конкурсе</w:t>
      </w:r>
    </w:p>
    <w:p w:rsidR="00F2206E" w:rsidRPr="00595F3E" w:rsidRDefault="00861886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</w:t>
      </w:r>
      <w:r w:rsidR="00FB2124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                      </w:t>
      </w:r>
      <w:r w:rsidR="00EF1C10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    </w:t>
      </w:r>
      <w:r w:rsidR="00FB2124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14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июля</w:t>
      </w:r>
      <w:r w:rsidR="00F2206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ab/>
      </w:r>
      <w:r w:rsidR="00714F27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="00F2206E"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г.,</w:t>
      </w:r>
    </w:p>
    <w:p w:rsidR="00F2206E" w:rsidRPr="00595F3E" w:rsidRDefault="00F2206E" w:rsidP="00F2206E">
      <w:pPr>
        <w:ind w:firstLine="720"/>
        <w:contextualSpacing/>
        <w:jc w:val="right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Окончание   «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»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августа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Документы принимаются ежедневно с 08.00 до 17.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15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, в пятницу до 16.00, кроме выходных (суббота и воскресенье) и праздничных дней, Более подробную информацию о конкурсе можно узнать по телефону (3022) 99-56-</w:t>
      </w:r>
      <w:r w:rsidR="00336902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00, доб. 129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Предполагаемая дата проведения второго этапа конкурса – </w:t>
      </w:r>
      <w:r w:rsidR="009B5AC5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24 августа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="00FA5BC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20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 xml:space="preserve"> г.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Место проведения: </w:t>
      </w: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г. Чита, ул. Тимирязева, 27А, учебный класс.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О точных дате, месте и времени проведения второго этапа конкурса будет сообщено дополнительно, не </w:t>
      </w: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позднее</w:t>
      </w:r>
      <w:proofErr w:type="gramEnd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чем за 15 дней до его начала.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Гражданин (гражданский служащий), изъявивший желание участвовать в конкурсе, представляет: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личное заявление;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собственноручно заполненную и подписанную анкету по форме, утвержденной распоряжением Правительства Российской Федерации от                26 мая 2005 г. № 667-р, с приложением двух фотографий (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3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х </w:t>
      </w:r>
      <w:r w:rsidR="00EF7EA1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документы, подтверждающие необходимое профессиональное образование, стаж работы и квалификацию: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гражданина,</w:t>
      </w:r>
      <w:r w:rsidRPr="00595F3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заверенную нотариально или кадровой службой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proofErr w:type="gramStart"/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д) документ об отсутствии у гражданина заболевания, препятствующего поступлению на гражданскую службу или ее прохождению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её прохождению по учетной форме № 001-ГС/у, утвержденной приказом Министерства здравоохранения и социального развития Российской Федерации от 14 декабря 2009 г. № 984н);</w:t>
      </w:r>
      <w:proofErr w:type="gramEnd"/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типовая форма согласия на обработку персональных данных федеральных государственных гражданских служащих Федеральной службы по экологическому, технологическому и атомному надзору, и иных субъектов персональных данных;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ё) сведения о доходах, расходах, об имуществе и обязательствах имущественного характера своих и членов своей семьи (супруг (супруга) и несовершеннолетние дети) в соответствии с Указом Президента № 460 от 23.06.2014 г;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ж) сведения об адресах сайтов и (или) страниц сайтов в информационно-телекоммуникационной сети "Интернет" за три календарных года, предшествующих году поступления на гражданскую службу в соответствии со ст.20.2 Федерального закона 27.07.2004 г. №79-ФЗ «О государственной гражданской службе в Российской Федерации».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Дополнительные документы: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а)  копия военного билета;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б)  копия идентификационного номера налогоплательщика (ИНН);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в) копия страхового свидетельства государственного пенсионного страхования (СНИЛС)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либо</w:t>
      </w:r>
      <w:r w:rsidRPr="00842AE3">
        <w:t xml:space="preserve"> </w:t>
      </w:r>
      <w:r w:rsidRPr="00842AE3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документ, подтверждающий регистрацию в системе индивидуального (персонифицированного) учета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г) копия полиса ОМС;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д) копия свидетельства о заключении брака;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е) копия свидетельства о рождении (несовершеннолетних) детей.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Гражданскому служащему получение документов, необходимых для участия в конкурсе, обеспечивает кадровая служба государственного органа, в котором он замещает должность гражданской службы.</w:t>
      </w:r>
    </w:p>
    <w:p w:rsidR="00F2206E" w:rsidRPr="00595F3E" w:rsidRDefault="00F2206E" w:rsidP="00F2206E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Условия проведения конкурса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подлежат проверке.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Гражданин не допускается к участию в конкурсе в случае несоответствия квалификационным требованиям к вакантной должности 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 xml:space="preserve">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 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Конкурс проводится в два этапа. Сообщения о результатах конкурса в 7-дневный срок со дня его завершения направляются кандидатам в письменной форме. Информация о результатах конкурса в этот же срок размещается на официальных сайтах государственного органа и в сети "Интернет".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собственных средств.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экологическому, технологическому и атомному надзору в течение трех лет со дня завершения конкурса.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b/>
          <w:color w:val="000001"/>
          <w:sz w:val="28"/>
          <w:szCs w:val="28"/>
          <w:lang w:eastAsia="ru-RU"/>
        </w:rPr>
        <w:t>В рамках конкурса будут применяться следующие методы оценки: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- тестирование (на соответствие базовым (знание русского языка, Конституции Российской Федерации, законодательства о гражданской службе, противодействии коррупции, знания и умения в области информационно-коммуникационных технологий) и профессионально-функциональным квалификационным требованиям (знания нормативных правовых актов, включенных в число квалификационных требований));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По результатам тестирования кандидатам выставляется: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5 баллов, если даны правильные ответы на 100%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4 балла, если даны правильные ответы на 90 - 99%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3 балла, если даны правильные ответы на 80 - 89%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2 балла, если даны правильные ответы на 70 - 79%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0 баллов, если даны правильные ответы на 0 - 69% вопросов;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Тестирование считается пройденным, если кандидат правильно ответил на 70 и более процен</w:t>
      </w:r>
      <w:r w:rsidR="00714F27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тов заданных вопросов. В случае</w:t>
      </w: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если кандидат ответил правильно менее чем на 70 % вопросов, он считается не прошедшим тестирование и к индивидуальному собеседованию не допускается.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индивидуальное собеседование конкурсной комиссии с кандидатом (по вопросам на знание нормативных правовых актов, включенных в число квалификационных требований профессиональных достижениях, и иным вопросам).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Оценка результатов индивидуального собеседования производится по 5-бальной системе.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lastRenderedPageBreak/>
        <w:t>Посредством указанных методов оценки кроме оценки граждан (гражданских служащих), допущенных к участию в конкурсе (далее – кандидаты) на соответствие квалификационным требованиям, будут оцениваться также такие их профессиональные и личностные качества, как: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стратегическое мышление;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командное взаимодействие;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персональная эффективность;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- гибкость и готовность к изменениям.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Итоговый балл кандидата определяется как сумма среднего арифметического баллов, выставленных членами конкурсной комиссии, и баллов, набранных по результатам тестирования.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Рейтинг кандидатов формируется в зависимости от набранных ими итоговых баллов в порядке убывания.</w:t>
      </w:r>
    </w:p>
    <w:p w:rsidR="00F2206E" w:rsidRPr="00595F3E" w:rsidRDefault="00F2206E" w:rsidP="00F2206E">
      <w:pPr>
        <w:ind w:firstLine="720"/>
        <w:contextualSpacing/>
        <w:jc w:val="both"/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назначении.</w:t>
      </w:r>
    </w:p>
    <w:p w:rsidR="00F2206E" w:rsidRPr="00595F3E" w:rsidRDefault="00F2206E" w:rsidP="00F2206E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оценки профессионального уровня Вы можете самостоятельно пройти   предварительный квалификационный тест, размещенный по адресу: </w:t>
      </w:r>
      <w:r w:rsidR="00A330AC" w:rsidRP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https://gossluzhba.gov.ru в разделе «Самообразование» / «Тесты для самопроверки», или</w:t>
      </w:r>
      <w:r w:rsidR="00A33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Минтруда России по адресу: https://rosmintrud.ru/ministry/govserv/vacancy. Данный тест содержит вопросы на соответствие базовым квалификационным требованиям. Результаты прохождения данного тестирования не учитываются при принятии решения о допуске ко второму этапу конкурса.</w:t>
      </w:r>
    </w:p>
    <w:p w:rsidR="00F2206E" w:rsidRPr="00863EFC" w:rsidRDefault="00F2206E" w:rsidP="00F2206E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на замещение должности гражданской службы вправе обжаловать решение конкурсной комиссии в соответствии с Федеральным законом от 27.07.2004 N 79-ФЗ «О государственной гражданской службе Российской Федерации». </w:t>
      </w:r>
    </w:p>
    <w:p w:rsidR="00CA5586" w:rsidRDefault="00CA5586"/>
    <w:sectPr w:rsidR="00CA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D50"/>
    <w:multiLevelType w:val="hybridMultilevel"/>
    <w:tmpl w:val="49E0AC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065975"/>
    <w:multiLevelType w:val="hybridMultilevel"/>
    <w:tmpl w:val="6CD8F6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D64DF1"/>
    <w:multiLevelType w:val="hybridMultilevel"/>
    <w:tmpl w:val="A34E591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8028D3"/>
    <w:multiLevelType w:val="hybridMultilevel"/>
    <w:tmpl w:val="C38091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2487A"/>
    <w:multiLevelType w:val="hybridMultilevel"/>
    <w:tmpl w:val="2D5EB804"/>
    <w:lvl w:ilvl="0" w:tplc="E7506708">
      <w:start w:val="19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0F667197"/>
    <w:multiLevelType w:val="hybridMultilevel"/>
    <w:tmpl w:val="FB4AE4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65043E"/>
    <w:multiLevelType w:val="hybridMultilevel"/>
    <w:tmpl w:val="C9F8B0F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F740ED6"/>
    <w:multiLevelType w:val="hybridMultilevel"/>
    <w:tmpl w:val="AC4A367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FE2FAD"/>
    <w:multiLevelType w:val="hybridMultilevel"/>
    <w:tmpl w:val="693CB1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CC3A70"/>
    <w:multiLevelType w:val="hybridMultilevel"/>
    <w:tmpl w:val="F1D298CA"/>
    <w:lvl w:ilvl="0" w:tplc="EF3A05D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5D14D7"/>
    <w:multiLevelType w:val="hybridMultilevel"/>
    <w:tmpl w:val="3DBE1C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E5BA3"/>
    <w:multiLevelType w:val="hybridMultilevel"/>
    <w:tmpl w:val="8BAA64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041483"/>
    <w:multiLevelType w:val="hybridMultilevel"/>
    <w:tmpl w:val="2DFC8A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9A0466D"/>
    <w:multiLevelType w:val="multilevel"/>
    <w:tmpl w:val="98DEF166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8"/>
  </w:num>
  <w:num w:numId="8">
    <w:abstractNumId w:val="13"/>
  </w:num>
  <w:num w:numId="9">
    <w:abstractNumId w:val="9"/>
  </w:num>
  <w:num w:numId="10">
    <w:abstractNumId w:val="2"/>
  </w:num>
  <w:num w:numId="11">
    <w:abstractNumId w:val="0"/>
  </w:num>
  <w:num w:numId="12">
    <w:abstractNumId w:val="1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6B"/>
    <w:rsid w:val="00010069"/>
    <w:rsid w:val="0002076C"/>
    <w:rsid w:val="000667FB"/>
    <w:rsid w:val="00066F33"/>
    <w:rsid w:val="00067B2F"/>
    <w:rsid w:val="000966AB"/>
    <w:rsid w:val="000A14D7"/>
    <w:rsid w:val="000A7B0D"/>
    <w:rsid w:val="000B08DC"/>
    <w:rsid w:val="000C2460"/>
    <w:rsid w:val="000C38F0"/>
    <w:rsid w:val="000C4C85"/>
    <w:rsid w:val="000C70A4"/>
    <w:rsid w:val="000D099F"/>
    <w:rsid w:val="000D1786"/>
    <w:rsid w:val="000D62EE"/>
    <w:rsid w:val="000E33DB"/>
    <w:rsid w:val="000F448D"/>
    <w:rsid w:val="000F713D"/>
    <w:rsid w:val="00102993"/>
    <w:rsid w:val="00110306"/>
    <w:rsid w:val="00123018"/>
    <w:rsid w:val="00124EE3"/>
    <w:rsid w:val="0012544C"/>
    <w:rsid w:val="0012686D"/>
    <w:rsid w:val="00132DB2"/>
    <w:rsid w:val="001349DC"/>
    <w:rsid w:val="00145720"/>
    <w:rsid w:val="00174484"/>
    <w:rsid w:val="001773EB"/>
    <w:rsid w:val="00181125"/>
    <w:rsid w:val="00186163"/>
    <w:rsid w:val="001A4CE8"/>
    <w:rsid w:val="001B4AF7"/>
    <w:rsid w:val="001C5C5B"/>
    <w:rsid w:val="001C664E"/>
    <w:rsid w:val="001E2034"/>
    <w:rsid w:val="001E3F76"/>
    <w:rsid w:val="00222CDC"/>
    <w:rsid w:val="00231B08"/>
    <w:rsid w:val="002551A4"/>
    <w:rsid w:val="00267A18"/>
    <w:rsid w:val="00271F44"/>
    <w:rsid w:val="00277EC5"/>
    <w:rsid w:val="00283CC9"/>
    <w:rsid w:val="00294AEB"/>
    <w:rsid w:val="002959F7"/>
    <w:rsid w:val="00295B81"/>
    <w:rsid w:val="002A0C53"/>
    <w:rsid w:val="002A0C54"/>
    <w:rsid w:val="002A4521"/>
    <w:rsid w:val="002C262A"/>
    <w:rsid w:val="002C5FE2"/>
    <w:rsid w:val="002D0F95"/>
    <w:rsid w:val="00314FFF"/>
    <w:rsid w:val="003154F9"/>
    <w:rsid w:val="003161E5"/>
    <w:rsid w:val="00316F0E"/>
    <w:rsid w:val="00327517"/>
    <w:rsid w:val="00332DF3"/>
    <w:rsid w:val="003337D4"/>
    <w:rsid w:val="00336352"/>
    <w:rsid w:val="00336902"/>
    <w:rsid w:val="00342F76"/>
    <w:rsid w:val="003454FC"/>
    <w:rsid w:val="00372842"/>
    <w:rsid w:val="0037380A"/>
    <w:rsid w:val="00375060"/>
    <w:rsid w:val="00380E15"/>
    <w:rsid w:val="003836F9"/>
    <w:rsid w:val="0038472E"/>
    <w:rsid w:val="00386814"/>
    <w:rsid w:val="00391ADB"/>
    <w:rsid w:val="003A16CF"/>
    <w:rsid w:val="003A69C5"/>
    <w:rsid w:val="003C3755"/>
    <w:rsid w:val="003E2F42"/>
    <w:rsid w:val="003E70DA"/>
    <w:rsid w:val="003F049A"/>
    <w:rsid w:val="00404B03"/>
    <w:rsid w:val="00405297"/>
    <w:rsid w:val="00417F45"/>
    <w:rsid w:val="004276D3"/>
    <w:rsid w:val="00427829"/>
    <w:rsid w:val="00446A83"/>
    <w:rsid w:val="00447C42"/>
    <w:rsid w:val="00466755"/>
    <w:rsid w:val="00467F7E"/>
    <w:rsid w:val="004762E6"/>
    <w:rsid w:val="00483CE5"/>
    <w:rsid w:val="00485692"/>
    <w:rsid w:val="00490031"/>
    <w:rsid w:val="004C7C8C"/>
    <w:rsid w:val="004D507B"/>
    <w:rsid w:val="005111B8"/>
    <w:rsid w:val="005279B6"/>
    <w:rsid w:val="00532AD6"/>
    <w:rsid w:val="00542881"/>
    <w:rsid w:val="00543681"/>
    <w:rsid w:val="0055550D"/>
    <w:rsid w:val="00555FF4"/>
    <w:rsid w:val="005573B1"/>
    <w:rsid w:val="00567A88"/>
    <w:rsid w:val="00567FAD"/>
    <w:rsid w:val="00571F28"/>
    <w:rsid w:val="00584342"/>
    <w:rsid w:val="00590185"/>
    <w:rsid w:val="00591E5F"/>
    <w:rsid w:val="00594787"/>
    <w:rsid w:val="0059599B"/>
    <w:rsid w:val="00597CEA"/>
    <w:rsid w:val="005A0D8C"/>
    <w:rsid w:val="005A524E"/>
    <w:rsid w:val="005B20B2"/>
    <w:rsid w:val="005B2D6B"/>
    <w:rsid w:val="005B6001"/>
    <w:rsid w:val="005B612B"/>
    <w:rsid w:val="005C143F"/>
    <w:rsid w:val="005D2C23"/>
    <w:rsid w:val="005D79FF"/>
    <w:rsid w:val="005E2165"/>
    <w:rsid w:val="005E4AD8"/>
    <w:rsid w:val="005E6AA7"/>
    <w:rsid w:val="006018F7"/>
    <w:rsid w:val="006037AB"/>
    <w:rsid w:val="006058BB"/>
    <w:rsid w:val="00610724"/>
    <w:rsid w:val="00612B0D"/>
    <w:rsid w:val="00613AB0"/>
    <w:rsid w:val="006153CA"/>
    <w:rsid w:val="006167EA"/>
    <w:rsid w:val="00616DB3"/>
    <w:rsid w:val="00625A7A"/>
    <w:rsid w:val="00632C68"/>
    <w:rsid w:val="00641779"/>
    <w:rsid w:val="00643D3F"/>
    <w:rsid w:val="00650E89"/>
    <w:rsid w:val="006524CA"/>
    <w:rsid w:val="006657FC"/>
    <w:rsid w:val="006679D6"/>
    <w:rsid w:val="00691758"/>
    <w:rsid w:val="006A2705"/>
    <w:rsid w:val="006B4756"/>
    <w:rsid w:val="006C3E6B"/>
    <w:rsid w:val="006D6025"/>
    <w:rsid w:val="00703676"/>
    <w:rsid w:val="00704D94"/>
    <w:rsid w:val="00707478"/>
    <w:rsid w:val="00712091"/>
    <w:rsid w:val="00714F27"/>
    <w:rsid w:val="0073375D"/>
    <w:rsid w:val="00740F08"/>
    <w:rsid w:val="00757475"/>
    <w:rsid w:val="00774045"/>
    <w:rsid w:val="00785195"/>
    <w:rsid w:val="00793A51"/>
    <w:rsid w:val="007A223B"/>
    <w:rsid w:val="007A2817"/>
    <w:rsid w:val="007A5FA7"/>
    <w:rsid w:val="007D0F91"/>
    <w:rsid w:val="007D26BD"/>
    <w:rsid w:val="007D47DF"/>
    <w:rsid w:val="007D496D"/>
    <w:rsid w:val="007D5B00"/>
    <w:rsid w:val="007E7D89"/>
    <w:rsid w:val="007E7EB7"/>
    <w:rsid w:val="00807E67"/>
    <w:rsid w:val="00823443"/>
    <w:rsid w:val="00833F25"/>
    <w:rsid w:val="00841772"/>
    <w:rsid w:val="00843038"/>
    <w:rsid w:val="00846D3C"/>
    <w:rsid w:val="008528A0"/>
    <w:rsid w:val="00857367"/>
    <w:rsid w:val="00861886"/>
    <w:rsid w:val="008623AC"/>
    <w:rsid w:val="00881B29"/>
    <w:rsid w:val="00881DF2"/>
    <w:rsid w:val="008A45EC"/>
    <w:rsid w:val="008B54F2"/>
    <w:rsid w:val="008D0CBC"/>
    <w:rsid w:val="008D340D"/>
    <w:rsid w:val="008E0741"/>
    <w:rsid w:val="008E3211"/>
    <w:rsid w:val="008E415F"/>
    <w:rsid w:val="008E5232"/>
    <w:rsid w:val="008F65C1"/>
    <w:rsid w:val="00903809"/>
    <w:rsid w:val="00911568"/>
    <w:rsid w:val="00926F7D"/>
    <w:rsid w:val="009279BA"/>
    <w:rsid w:val="00930A18"/>
    <w:rsid w:val="009519E4"/>
    <w:rsid w:val="0097203D"/>
    <w:rsid w:val="00982F87"/>
    <w:rsid w:val="009A3C52"/>
    <w:rsid w:val="009B0BC6"/>
    <w:rsid w:val="009B5AC5"/>
    <w:rsid w:val="009C1ADA"/>
    <w:rsid w:val="009D3CF1"/>
    <w:rsid w:val="009E1471"/>
    <w:rsid w:val="00A1782E"/>
    <w:rsid w:val="00A22BCD"/>
    <w:rsid w:val="00A24226"/>
    <w:rsid w:val="00A247FB"/>
    <w:rsid w:val="00A31FBA"/>
    <w:rsid w:val="00A33042"/>
    <w:rsid w:val="00A330AC"/>
    <w:rsid w:val="00A44E85"/>
    <w:rsid w:val="00A56471"/>
    <w:rsid w:val="00A74E89"/>
    <w:rsid w:val="00A845E9"/>
    <w:rsid w:val="00A870C6"/>
    <w:rsid w:val="00A919F5"/>
    <w:rsid w:val="00A91FFE"/>
    <w:rsid w:val="00AA222C"/>
    <w:rsid w:val="00AA3B35"/>
    <w:rsid w:val="00AC7B5E"/>
    <w:rsid w:val="00AD684F"/>
    <w:rsid w:val="00AD6F49"/>
    <w:rsid w:val="00AE3278"/>
    <w:rsid w:val="00AF67ED"/>
    <w:rsid w:val="00AF6A2A"/>
    <w:rsid w:val="00AF6E68"/>
    <w:rsid w:val="00B00E39"/>
    <w:rsid w:val="00B15DB4"/>
    <w:rsid w:val="00B15F37"/>
    <w:rsid w:val="00B2431A"/>
    <w:rsid w:val="00B25879"/>
    <w:rsid w:val="00B31246"/>
    <w:rsid w:val="00B466C4"/>
    <w:rsid w:val="00B57C1A"/>
    <w:rsid w:val="00B958B6"/>
    <w:rsid w:val="00BB3155"/>
    <w:rsid w:val="00BB69BF"/>
    <w:rsid w:val="00BB7F7C"/>
    <w:rsid w:val="00BC2089"/>
    <w:rsid w:val="00BC2C7C"/>
    <w:rsid w:val="00BC3AEA"/>
    <w:rsid w:val="00BC6391"/>
    <w:rsid w:val="00BD4600"/>
    <w:rsid w:val="00BD59A6"/>
    <w:rsid w:val="00BE5CD9"/>
    <w:rsid w:val="00BF3EF4"/>
    <w:rsid w:val="00C01DD8"/>
    <w:rsid w:val="00C0510D"/>
    <w:rsid w:val="00C32767"/>
    <w:rsid w:val="00C3337B"/>
    <w:rsid w:val="00C36922"/>
    <w:rsid w:val="00C45E06"/>
    <w:rsid w:val="00C522EE"/>
    <w:rsid w:val="00C75010"/>
    <w:rsid w:val="00C812F6"/>
    <w:rsid w:val="00C84557"/>
    <w:rsid w:val="00C92188"/>
    <w:rsid w:val="00C92435"/>
    <w:rsid w:val="00CA51A2"/>
    <w:rsid w:val="00CA5586"/>
    <w:rsid w:val="00CB1B39"/>
    <w:rsid w:val="00CB51D0"/>
    <w:rsid w:val="00CC152A"/>
    <w:rsid w:val="00CD0B4F"/>
    <w:rsid w:val="00CD3B95"/>
    <w:rsid w:val="00CD6E57"/>
    <w:rsid w:val="00CD7B17"/>
    <w:rsid w:val="00CE48DE"/>
    <w:rsid w:val="00CE5EBC"/>
    <w:rsid w:val="00CF1285"/>
    <w:rsid w:val="00D04B01"/>
    <w:rsid w:val="00D46E95"/>
    <w:rsid w:val="00D47AE4"/>
    <w:rsid w:val="00D57CC8"/>
    <w:rsid w:val="00D6125B"/>
    <w:rsid w:val="00D61480"/>
    <w:rsid w:val="00D61B81"/>
    <w:rsid w:val="00D82A18"/>
    <w:rsid w:val="00D82A1B"/>
    <w:rsid w:val="00D84DED"/>
    <w:rsid w:val="00DA3E03"/>
    <w:rsid w:val="00DB3BD5"/>
    <w:rsid w:val="00DC0429"/>
    <w:rsid w:val="00DC61A7"/>
    <w:rsid w:val="00DF1743"/>
    <w:rsid w:val="00E00330"/>
    <w:rsid w:val="00E0200D"/>
    <w:rsid w:val="00E057EF"/>
    <w:rsid w:val="00E10FD6"/>
    <w:rsid w:val="00E17D49"/>
    <w:rsid w:val="00E36BCF"/>
    <w:rsid w:val="00E4716B"/>
    <w:rsid w:val="00E510E9"/>
    <w:rsid w:val="00E6014B"/>
    <w:rsid w:val="00E64F82"/>
    <w:rsid w:val="00E65B18"/>
    <w:rsid w:val="00E70CC3"/>
    <w:rsid w:val="00E74DC3"/>
    <w:rsid w:val="00E83C56"/>
    <w:rsid w:val="00E84A7D"/>
    <w:rsid w:val="00EA204A"/>
    <w:rsid w:val="00EB0A21"/>
    <w:rsid w:val="00EC23E2"/>
    <w:rsid w:val="00EC2794"/>
    <w:rsid w:val="00EC73B9"/>
    <w:rsid w:val="00ED1E4B"/>
    <w:rsid w:val="00ED40A9"/>
    <w:rsid w:val="00EE3E8B"/>
    <w:rsid w:val="00EE55FB"/>
    <w:rsid w:val="00EF1C10"/>
    <w:rsid w:val="00EF7EA1"/>
    <w:rsid w:val="00F02E98"/>
    <w:rsid w:val="00F03A89"/>
    <w:rsid w:val="00F10A4C"/>
    <w:rsid w:val="00F12A9C"/>
    <w:rsid w:val="00F22024"/>
    <w:rsid w:val="00F2206E"/>
    <w:rsid w:val="00F24F19"/>
    <w:rsid w:val="00F353E2"/>
    <w:rsid w:val="00F40027"/>
    <w:rsid w:val="00F477A7"/>
    <w:rsid w:val="00F547E0"/>
    <w:rsid w:val="00F5577B"/>
    <w:rsid w:val="00F70CD3"/>
    <w:rsid w:val="00F741FB"/>
    <w:rsid w:val="00F8153A"/>
    <w:rsid w:val="00F850FE"/>
    <w:rsid w:val="00F93831"/>
    <w:rsid w:val="00F93E8E"/>
    <w:rsid w:val="00F95D20"/>
    <w:rsid w:val="00FA01F5"/>
    <w:rsid w:val="00FA5BCE"/>
    <w:rsid w:val="00FB08B4"/>
    <w:rsid w:val="00FB1A22"/>
    <w:rsid w:val="00FB2124"/>
    <w:rsid w:val="00FC1850"/>
    <w:rsid w:val="00FC59A1"/>
    <w:rsid w:val="00FD2AF4"/>
    <w:rsid w:val="00FE7743"/>
    <w:rsid w:val="00FF093C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220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E5CD9"/>
    <w:pPr>
      <w:ind w:left="720"/>
      <w:contextualSpacing/>
    </w:pPr>
  </w:style>
  <w:style w:type="paragraph" w:styleId="3">
    <w:name w:val="Body Text 3"/>
    <w:basedOn w:val="a"/>
    <w:link w:val="30"/>
    <w:rsid w:val="00BE5CD9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E5CD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uiPriority w:val="99"/>
    <w:semiHidden/>
    <w:unhideWhenUsed/>
    <w:rsid w:val="00BE5CD9"/>
    <w:rPr>
      <w:color w:val="0000FF"/>
      <w:u w:val="single"/>
    </w:rPr>
  </w:style>
  <w:style w:type="character" w:customStyle="1" w:styleId="a5">
    <w:name w:val="Основной текст_"/>
    <w:link w:val="1"/>
    <w:locked/>
    <w:rsid w:val="00BE5CD9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E5CD9"/>
    <w:pPr>
      <w:shd w:val="clear" w:color="auto" w:fill="FFFFFF"/>
      <w:spacing w:before="540" w:after="240" w:line="320" w:lineRule="exact"/>
      <w:jc w:val="center"/>
    </w:pPr>
    <w:rPr>
      <w:rFonts w:ascii="Times New Roman" w:hAnsi="Times New Roman"/>
      <w:sz w:val="27"/>
      <w:szCs w:val="27"/>
    </w:rPr>
  </w:style>
  <w:style w:type="character" w:customStyle="1" w:styleId="212pt">
    <w:name w:val="Основной текст (2) + 12 pt"/>
    <w:aliases w:val="Полужирный"/>
    <w:rsid w:val="00BE5CD9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2">
    <w:name w:val="Заголовок №2_"/>
    <w:basedOn w:val="a0"/>
    <w:link w:val="20"/>
    <w:uiPriority w:val="99"/>
    <w:locked/>
    <w:rsid w:val="00186163"/>
    <w:rPr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186163"/>
    <w:pPr>
      <w:widowControl w:val="0"/>
      <w:shd w:val="clear" w:color="auto" w:fill="FFFFFF"/>
      <w:spacing w:before="300" w:after="420" w:line="240" w:lineRule="atLeast"/>
      <w:jc w:val="center"/>
      <w:outlineLvl w:val="1"/>
    </w:pPr>
    <w:rPr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1861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86163"/>
  </w:style>
  <w:style w:type="paragraph" w:styleId="23">
    <w:name w:val="Body Text Indent 2"/>
    <w:basedOn w:val="a"/>
    <w:link w:val="24"/>
    <w:uiPriority w:val="99"/>
    <w:unhideWhenUsed/>
    <w:rsid w:val="00186163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8616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74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056198.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CC733A4A31C280B8C482E7660AC9685649510CC0B9C5983583B441CADj2UF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C733A4A31C280B8C482E7660AC9685649510CC0A9E5983583B441CADj2UFN" TargetMode="External"/><Relationship Id="rId11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javascript: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6550</Words>
  <Characters>37341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Краснова</dc:creator>
  <cp:keywords/>
  <dc:description/>
  <cp:lastModifiedBy>Измайлова</cp:lastModifiedBy>
  <cp:revision>24</cp:revision>
  <cp:lastPrinted>2019-10-31T02:49:00Z</cp:lastPrinted>
  <dcterms:created xsi:type="dcterms:W3CDTF">2019-06-18T07:09:00Z</dcterms:created>
  <dcterms:modified xsi:type="dcterms:W3CDTF">2020-07-10T06:39:00Z</dcterms:modified>
</cp:coreProperties>
</file>